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Подготовка</w:t>
      </w:r>
      <w:r>
        <w:t xml:space="preserve"> </w:t>
      </w:r>
      <w:r>
        <w:t xml:space="preserve">лабораторного</w:t>
      </w:r>
      <w:r>
        <w:t xml:space="preserve"> </w:t>
      </w:r>
      <w:r>
        <w:t xml:space="preserve">стенда</w:t>
      </w:r>
    </w:p>
    <w:p>
      <w:pPr>
        <w:pStyle w:val="Author"/>
      </w:pPr>
      <w:r>
        <w:t xml:space="preserve">Ромицына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Романовна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системы на персональный компьютер.</w:t>
      </w:r>
    </w:p>
    <w:bookmarkEnd w:id="20"/>
    <w:bookmarkStart w:id="9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Создаем рабочий каталог для всего курса. (рис. 1).</w:t>
      </w:r>
    </w:p>
    <w:p>
      <w:pPr>
        <w:pStyle w:val="CaptionedFigure"/>
      </w:pPr>
      <w:r>
        <w:drawing>
          <wp:inline>
            <wp:extent cx="3733800" cy="1003939"/>
            <wp:effectExtent b="0" l="0" r="0" t="0"/>
            <wp:docPr descr="Создание каталога для курса.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3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каталога для курса.</w:t>
      </w:r>
    </w:p>
    <w:p>
      <w:pPr>
        <w:pStyle w:val="BodyText"/>
      </w:pPr>
      <w:r>
        <w:t xml:space="preserve">Создаем репозиторий на Git Verse по шаблону. (рис. 2).</w:t>
      </w:r>
    </w:p>
    <w:p>
      <w:pPr>
        <w:pStyle w:val="CaptionedFigure"/>
      </w:pPr>
      <w:r>
        <w:drawing>
          <wp:inline>
            <wp:extent cx="3733800" cy="2702794"/>
            <wp:effectExtent b="0" l="0" r="0" t="0"/>
            <wp:docPr descr="Создание репозитория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репозитория</w:t>
      </w:r>
    </w:p>
    <w:p>
      <w:pPr>
        <w:pStyle w:val="BodyText"/>
      </w:pPr>
      <w:r>
        <w:t xml:space="preserve">Клонируем репозиторий в свой курс (рис. 3).</w:t>
      </w:r>
    </w:p>
    <w:p>
      <w:pPr>
        <w:pStyle w:val="CaptionedFigure"/>
      </w:pPr>
      <w:r>
        <w:drawing>
          <wp:inline>
            <wp:extent cx="3733800" cy="793106"/>
            <wp:effectExtent b="0" l="0" r="0" t="0"/>
            <wp:docPr descr="Клонирование репозиторий в свой курс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3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Клонирование репозиторий в свой курс</w:t>
      </w:r>
    </w:p>
    <w:p>
      <w:pPr>
        <w:pStyle w:val="BodyText"/>
      </w:pPr>
      <w:r>
        <w:t xml:space="preserve">Инициализируем курс (рис. 4):</w:t>
      </w:r>
    </w:p>
    <w:p>
      <w:pPr>
        <w:pStyle w:val="CaptionedFigure"/>
      </w:pPr>
      <w:r>
        <w:drawing>
          <wp:inline>
            <wp:extent cx="3733800" cy="2731102"/>
            <wp:effectExtent b="0" l="0" r="0" t="0"/>
            <wp:docPr descr="Инициализируем курс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Инициализируем курс</w:t>
      </w:r>
    </w:p>
    <w:p>
      <w:pPr>
        <w:pStyle w:val="BodyText"/>
      </w:pPr>
      <w:r>
        <w:t xml:space="preserve">Настраиваем параметры git (рис. 5):</w:t>
      </w:r>
    </w:p>
    <w:p>
      <w:pPr>
        <w:pStyle w:val="CaptionedFigure"/>
      </w:pPr>
      <w:r>
        <w:drawing>
          <wp:inline>
            <wp:extent cx="3733800" cy="262559"/>
            <wp:effectExtent b="0" l="0" r="0" t="0"/>
            <wp:docPr descr="Настраиваем параметры git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Настраиваем параметры git</w:t>
      </w:r>
    </w:p>
    <w:p>
      <w:pPr>
        <w:pStyle w:val="BodyText"/>
      </w:pPr>
      <w:r>
        <w:t xml:space="preserve">Установливаем необходимые пакеты (рис. 6):</w:t>
      </w:r>
    </w:p>
    <w:p>
      <w:pPr>
        <w:pStyle w:val="CaptionedFigure"/>
      </w:pPr>
      <w:r>
        <w:drawing>
          <wp:inline>
            <wp:extent cx="3733800" cy="1959440"/>
            <wp:effectExtent b="0" l="0" r="0" t="0"/>
            <wp:docPr descr="Установливаем необходимые пакеты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9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Установливаем необходимые пакеты</w:t>
      </w:r>
    </w:p>
    <w:p>
      <w:pPr>
        <w:pStyle w:val="BodyText"/>
      </w:pPr>
      <w:r>
        <w:t xml:space="preserve">Переписываем предложенный код (рис. 7):</w:t>
      </w:r>
    </w:p>
    <w:p>
      <w:pPr>
        <w:pStyle w:val="CaptionedFigure"/>
      </w:pPr>
      <w:r>
        <w:drawing>
          <wp:inline>
            <wp:extent cx="3733800" cy="1372987"/>
            <wp:effectExtent b="0" l="0" r="0" t="0"/>
            <wp:docPr descr="Переписываем предложенный код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2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Переписываем предложенный код</w:t>
      </w:r>
    </w:p>
    <w:p>
      <w:pPr>
        <w:pStyle w:val="BodyText"/>
      </w:pPr>
      <w:r>
        <w:t xml:space="preserve">Выполняем программу (рис. 8).</w:t>
      </w:r>
    </w:p>
    <w:p>
      <w:pPr>
        <w:pStyle w:val="CaptionedFigure"/>
      </w:pPr>
      <w:r>
        <w:drawing>
          <wp:inline>
            <wp:extent cx="3733800" cy="514551"/>
            <wp:effectExtent b="0" l="0" r="0" t="0"/>
            <wp:docPr descr="Выполняем программу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4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Выполняем программу</w:t>
      </w:r>
    </w:p>
    <w:p>
      <w:pPr>
        <w:pStyle w:val="BodyText"/>
      </w:pPr>
      <w:r>
        <w:t xml:space="preserve">Переписываем предложенный код (рис. 9).</w:t>
      </w:r>
    </w:p>
    <w:p>
      <w:pPr>
        <w:pStyle w:val="CaptionedFigure"/>
      </w:pPr>
      <w:r>
        <w:drawing>
          <wp:inline>
            <wp:extent cx="3733800" cy="2115228"/>
            <wp:effectExtent b="0" l="0" r="0" t="0"/>
            <wp:docPr descr="Переписываем предложенный код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5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Переписываем предложенный код</w:t>
      </w:r>
    </w:p>
    <w:p>
      <w:pPr>
        <w:pStyle w:val="BodyText"/>
      </w:pPr>
      <w:r>
        <w:t xml:space="preserve">Выполняем программу (рис. 10)</w:t>
      </w:r>
    </w:p>
    <w:p>
      <w:pPr>
        <w:pStyle w:val="CaptionedFigure"/>
      </w:pPr>
      <w:r>
        <w:drawing>
          <wp:inline>
            <wp:extent cx="3733800" cy="624479"/>
            <wp:effectExtent b="0" l="0" r="0" t="0"/>
            <wp:docPr descr="Выполняем программу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4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Выполняем программу</w:t>
      </w:r>
    </w:p>
    <w:p>
      <w:pPr>
        <w:pStyle w:val="BodyText"/>
      </w:pPr>
      <w:r>
        <w:t xml:space="preserve">Переписываем предложенный код (рис. 11).</w:t>
      </w:r>
    </w:p>
    <w:p>
      <w:pPr>
        <w:pStyle w:val="CaptionedFigure"/>
      </w:pPr>
      <w:r>
        <w:drawing>
          <wp:inline>
            <wp:extent cx="3733800" cy="2998694"/>
            <wp:effectExtent b="0" l="0" r="0" t="0"/>
            <wp:docPr descr="Переписываем предложенный код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8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Переписываем предложенный код</w:t>
      </w:r>
    </w:p>
    <w:p>
      <w:pPr>
        <w:pStyle w:val="BodyText"/>
      </w:pPr>
      <w:r>
        <w:t xml:space="preserve">Выполняем программу (рис. 12)</w:t>
      </w:r>
    </w:p>
    <w:p>
      <w:pPr>
        <w:pStyle w:val="CaptionedFigure"/>
      </w:pPr>
      <w:r>
        <w:drawing>
          <wp:inline>
            <wp:extent cx="3733800" cy="1412163"/>
            <wp:effectExtent b="0" l="0" r="0" t="0"/>
            <wp:docPr descr="Выполняем программу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21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Выполняем программу</w:t>
      </w:r>
    </w:p>
    <w:p>
      <w:pPr>
        <w:pStyle w:val="BodyText"/>
      </w:pPr>
      <w:r>
        <w:t xml:space="preserve">Переписываем предложенный код (рис. 13).</w:t>
      </w:r>
    </w:p>
    <w:p>
      <w:pPr>
        <w:pStyle w:val="CaptionedFigure"/>
      </w:pPr>
      <w:r>
        <w:drawing>
          <wp:inline>
            <wp:extent cx="3733800" cy="2287735"/>
            <wp:effectExtent b="0" l="0" r="0" t="0"/>
            <wp:docPr descr="Переписываем предложенный код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7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Переписываем предложенный код</w:t>
      </w:r>
    </w:p>
    <w:p>
      <w:pPr>
        <w:pStyle w:val="BodyText"/>
      </w:pPr>
      <w:r>
        <w:t xml:space="preserve">Выполняем программу (рис. 14)</w:t>
      </w:r>
    </w:p>
    <w:p>
      <w:pPr>
        <w:pStyle w:val="CaptionedFigure"/>
      </w:pPr>
      <w:r>
        <w:drawing>
          <wp:inline>
            <wp:extent cx="3733800" cy="914400"/>
            <wp:effectExtent b="0" l="0" r="0" t="0"/>
            <wp:docPr descr="Выполняем программу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Выполняем программу</w:t>
      </w:r>
    </w:p>
    <w:p>
      <w:pPr>
        <w:pStyle w:val="BodyText"/>
      </w:pPr>
      <w:r>
        <w:t xml:space="preserve">Просматриваем созданный график (рис. 15)</w:t>
      </w:r>
    </w:p>
    <w:p>
      <w:pPr>
        <w:pStyle w:val="CaptionedFigure"/>
      </w:pPr>
      <w:r>
        <w:drawing>
          <wp:inline>
            <wp:extent cx="3733800" cy="1228269"/>
            <wp:effectExtent b="0" l="0" r="0" t="0"/>
            <wp:docPr descr="Просматриваем созданный график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8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Просматриваем созданный график</w:t>
      </w:r>
    </w:p>
    <w:p>
      <w:pPr>
        <w:pStyle w:val="BodyText"/>
      </w:pPr>
      <w:r>
        <w:t xml:space="preserve">Переписываем предложенный код (рис. 16).</w:t>
      </w:r>
    </w:p>
    <w:p>
      <w:pPr>
        <w:pStyle w:val="CaptionedFigure"/>
      </w:pPr>
      <w:r>
        <w:drawing>
          <wp:inline>
            <wp:extent cx="3733800" cy="3054927"/>
            <wp:effectExtent b="0" l="0" r="0" t="0"/>
            <wp:docPr descr="Переписываем предложенный код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54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Переписываем предложенный код</w:t>
      </w:r>
    </w:p>
    <w:p>
      <w:pPr>
        <w:pStyle w:val="BodyText"/>
      </w:pPr>
      <w:r>
        <w:t xml:space="preserve">Выполняем программу (рис. 17)</w:t>
      </w:r>
    </w:p>
    <w:p>
      <w:pPr>
        <w:pStyle w:val="CaptionedFigure"/>
      </w:pPr>
      <w:r>
        <w:drawing>
          <wp:inline>
            <wp:extent cx="3733800" cy="2474994"/>
            <wp:effectExtent b="0" l="0" r="0" t="0"/>
            <wp:docPr descr="Выполняем программу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4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Выполняем программу</w:t>
      </w:r>
    </w:p>
    <w:p>
      <w:pPr>
        <w:pStyle w:val="BodyText"/>
      </w:pPr>
      <w:r>
        <w:t xml:space="preserve">Переписываем предложенный код (рис. 18).</w:t>
      </w:r>
    </w:p>
    <w:p>
      <w:pPr>
        <w:pStyle w:val="CaptionedFigure"/>
      </w:pPr>
      <w:r>
        <w:drawing>
          <wp:inline>
            <wp:extent cx="3733800" cy="3062351"/>
            <wp:effectExtent b="0" l="0" r="0" t="0"/>
            <wp:docPr descr="Переписываем предложенный код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2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Переписываем предложенный код</w:t>
      </w:r>
    </w:p>
    <w:p>
      <w:pPr>
        <w:pStyle w:val="BodyText"/>
      </w:pPr>
      <w:r>
        <w:t xml:space="preserve">Выполняем программу (рис. 19)</w:t>
      </w:r>
    </w:p>
    <w:p>
      <w:pPr>
        <w:pStyle w:val="CaptionedFigure"/>
      </w:pPr>
      <w:r>
        <w:drawing>
          <wp:inline>
            <wp:extent cx="3733800" cy="1442086"/>
            <wp:effectExtent b="0" l="0" r="0" t="0"/>
            <wp:docPr descr="Выполняем программу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2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Выполняем программу</w:t>
      </w:r>
    </w:p>
    <w:p>
      <w:pPr>
        <w:pStyle w:val="BodyText"/>
      </w:pPr>
      <w:r>
        <w:t xml:space="preserve">Запускаем jupyter и выполняем команды (рис. 20)</w:t>
      </w:r>
    </w:p>
    <w:p>
      <w:pPr>
        <w:pStyle w:val="CaptionedFigure"/>
      </w:pPr>
      <w:r>
        <w:drawing>
          <wp:inline>
            <wp:extent cx="3733800" cy="2926588"/>
            <wp:effectExtent b="0" l="0" r="0" t="0"/>
            <wp:docPr descr="Запускаем jupyter и выполняем команды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6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Запускаем jupyter и выполняем команды</w:t>
      </w:r>
    </w:p>
    <w:p>
      <w:pPr>
        <w:pStyle w:val="BodyText"/>
      </w:pPr>
      <w:r>
        <w:t xml:space="preserve">Добавляем строку в report (рис. 21)</w:t>
      </w:r>
    </w:p>
    <w:p>
      <w:pPr>
        <w:pStyle w:val="CaptionedFigure"/>
      </w:pPr>
      <w:r>
        <w:drawing>
          <wp:inline>
            <wp:extent cx="3214837" cy="2829827"/>
            <wp:effectExtent b="0" l="0" r="0" t="0"/>
            <wp:docPr descr="Добавляем строку в report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837" cy="2829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Добавляем строку в report</w:t>
      </w:r>
    </w:p>
    <w:p>
      <w:pPr>
        <w:pStyle w:val="BodyText"/>
      </w:pPr>
      <w:r>
        <w:t xml:space="preserve">Компилируем отчет (рис. 22)</w:t>
      </w:r>
    </w:p>
    <w:p>
      <w:pPr>
        <w:pStyle w:val="CaptionedFigure"/>
      </w:pPr>
      <w:r>
        <w:drawing>
          <wp:inline>
            <wp:extent cx="3733800" cy="631475"/>
            <wp:effectExtent b="0" l="0" r="0" t="0"/>
            <wp:docPr descr="Компилируем отчет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1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Компилируем отчет</w:t>
      </w:r>
    </w:p>
    <w:p>
      <w:pPr>
        <w:pStyle w:val="BodyText"/>
      </w:pPr>
      <w:r>
        <w:t xml:space="preserve">Переписываем предложенный код (рис. 23).</w:t>
      </w:r>
    </w:p>
    <w:p>
      <w:pPr>
        <w:pStyle w:val="CaptionedFigure"/>
      </w:pPr>
      <w:r>
        <w:drawing>
          <wp:inline>
            <wp:extent cx="3733800" cy="3160746"/>
            <wp:effectExtent b="0" l="0" r="0" t="0"/>
            <wp:docPr descr="Переписываем предложенный код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0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Переписываем предложенный код</w:t>
      </w:r>
    </w:p>
    <w:p>
      <w:pPr>
        <w:pStyle w:val="BodyText"/>
      </w:pPr>
      <w:r>
        <w:t xml:space="preserve">Выполняем программу (рис. 24)</w:t>
      </w:r>
    </w:p>
    <w:p>
      <w:pPr>
        <w:pStyle w:val="CaptionedFigure"/>
      </w:pPr>
      <w:r>
        <w:drawing>
          <wp:inline>
            <wp:extent cx="3733800" cy="1332569"/>
            <wp:effectExtent b="0" l="0" r="0" t="0"/>
            <wp:docPr descr="Выполняем программу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2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Выполняем программу</w:t>
      </w:r>
    </w:p>
    <w:p>
      <w:pPr>
        <w:pStyle w:val="BodyText"/>
      </w:pPr>
      <w:r>
        <w:t xml:space="preserve">Запускаем jupyter и выполняем команды (рис. 25)</w:t>
      </w:r>
    </w:p>
    <w:p>
      <w:pPr>
        <w:pStyle w:val="CaptionedFigure"/>
      </w:pPr>
      <w:r>
        <w:drawing>
          <wp:inline>
            <wp:extent cx="3733800" cy="2759765"/>
            <wp:effectExtent b="0" l="0" r="0" t="0"/>
            <wp:docPr descr="Запускаем jupyter и выполняем команды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9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Запускаем jupyter и выполняем команды</w:t>
      </w:r>
    </w:p>
    <w:p>
      <w:pPr>
        <w:pStyle w:val="BodyText"/>
      </w:pPr>
      <w:r>
        <w:t xml:space="preserve">Компилируем отчет (рис. 26)</w:t>
      </w:r>
    </w:p>
    <w:p>
      <w:pPr>
        <w:pStyle w:val="CaptionedFigure"/>
      </w:pPr>
      <w:r>
        <w:drawing>
          <wp:inline>
            <wp:extent cx="3733800" cy="2498251"/>
            <wp:effectExtent b="0" l="0" r="0" t="0"/>
            <wp:docPr descr="Компилируем отчет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8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Компилируем отчет</w:t>
      </w:r>
    </w:p>
    <w:bookmarkEnd w:id="99"/>
    <w:bookmarkStart w:id="10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были приобретены практические навыки установки системы на свой пк.</w:t>
      </w:r>
    </w:p>
    <w:bookmarkEnd w:id="100"/>
    <w:bookmarkStart w:id="102" w:name="список-литературы"/>
    <w:p>
      <w:pPr>
        <w:pStyle w:val="Heading1"/>
      </w:pPr>
      <w:r>
        <w:t xml:space="preserve">Список литературы</w:t>
      </w:r>
    </w:p>
    <w:bookmarkStart w:id="101" w:name="refs"/>
    <w:bookmarkEnd w:id="101"/>
    <w:bookmarkEnd w:id="10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Ромицына Анастасия Романовна</dc:creator>
  <dc:language>ru-RU</dc:language>
  <cp:keywords/>
  <dcterms:created xsi:type="dcterms:W3CDTF">2026-02-20T19:47:12Z</dcterms:created>
  <dcterms:modified xsi:type="dcterms:W3CDTF">2026-02-20T19:47:12Z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Подготовка лабораторного стенда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